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DC" w:rsidRPr="00CB22DC" w:rsidRDefault="00CB22DC" w:rsidP="00CB22DC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it-IT"/>
        </w:rPr>
      </w:pPr>
      <w:r w:rsidRPr="00CB22D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it-IT"/>
        </w:rPr>
        <w:t>FONDAZIONE PAIDEIA</w:t>
      </w:r>
    </w:p>
    <w:p w:rsidR="00CB22DC" w:rsidRDefault="00CB22DC" w:rsidP="00CB22D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it-IT"/>
        </w:rPr>
      </w:pPr>
    </w:p>
    <w:p w:rsidR="003B1DCF" w:rsidRPr="00CB22DC" w:rsidRDefault="003B1DCF" w:rsidP="00CB22D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it-IT"/>
        </w:rPr>
      </w:pPr>
      <w:r w:rsidRPr="00CB22DC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it-IT"/>
        </w:rPr>
        <w:t>Adotta una terapia</w:t>
      </w:r>
    </w:p>
    <w:p w:rsidR="00CB22DC" w:rsidRDefault="00CB22DC" w:rsidP="003B1DCF">
      <w:pPr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eastAsia="it-IT"/>
        </w:rPr>
      </w:pPr>
    </w:p>
    <w:p w:rsidR="00CB22DC" w:rsidRDefault="00CB22DC" w:rsidP="003B1DC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3B1DCF" w:rsidRDefault="003B1DCF" w:rsidP="003B1DC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42950" y="1666875"/>
            <wp:positionH relativeFrom="margin">
              <wp:align>left</wp:align>
            </wp:positionH>
            <wp:positionV relativeFrom="margin">
              <wp:align>top</wp:align>
            </wp:positionV>
            <wp:extent cx="1524000" cy="1543050"/>
            <wp:effectExtent l="19050" t="0" r="0" b="0"/>
            <wp:wrapSquare wrapText="bothSides"/>
            <wp:docPr id="1" name="Immagine 1" descr="http://www.fondazionepaideia.it/images/progetti/1320862593032_Adottaunaterapia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azionepaideia.it/images/progetti/1320862593032_Adottaunaterapia-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DCF" w:rsidRPr="003B1DCF" w:rsidRDefault="003B1DCF" w:rsidP="003B1DCF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3B1DCF" w:rsidRDefault="003B1DCF" w:rsidP="003B1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 bambini con disabilità o malattia necessitano di terapie specifiche e talvolta molto costose che possono contribuire positivamente allo sviluppo delle loro capacità fisiche, emotive e relazionali. Purtroppo gli enti pubblici non riescono a soddisfare completamente tali bisogni e risulta perciò fondamentale integrare i servizi esistenti. A questo fine la Fondazione </w:t>
      </w:r>
      <w:proofErr w:type="spellStart"/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Paideia</w:t>
      </w:r>
      <w:proofErr w:type="spellEnd"/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ha promosso il fondo “</w:t>
      </w:r>
      <w:r w:rsidRPr="003B1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Adotta una terapia</w:t>
      </w:r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”, per raccogliere risorse da destinare ai nuclei familiari seguiti nell’ambito dell’area di sostegno e a progetti sviluppati con pa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rtner specifici, sostenendo: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percorsi di riabilitazione logopedia, psicomotoria, fisi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oterapica e/o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psicoeducativa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spese per cure e oneri per acquisto di ausili per la deamb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ulazione o la comunicazione;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spese per visite mediche specialistiche e relative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(eventuali) spese di viaggio;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interventi di sostegno psicologico.</w:t>
      </w:r>
    </w:p>
    <w:p w:rsidR="003B1DCF" w:rsidRDefault="003B1DCF" w:rsidP="003B1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B1DCF" w:rsidRDefault="003B1DCF" w:rsidP="003B1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Oltre al sostegno psicosociale offerto alle famiglie e ai suoi singoli membri, considerata l’efficacia di percorsi di gruppo, </w:t>
      </w:r>
      <w:proofErr w:type="spellStart"/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Paideia</w:t>
      </w:r>
      <w:proofErr w:type="spellEnd"/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ha valutato, attraverso il progetto “Adotta una terapia”, di avviare interventi che adottassero metodologie legate al lavoro di gruppo. Ha perciò offerto a genitori e fratelli di bambini con disabilità opportunità di percorsi di gruppo con diverse tipologie, a seconda della situazione delle famiglie e dai bisogni emersi durante il percorso di accompagnamento offerto dagli operatori. Si sono a tal fine avviati:</w:t>
      </w:r>
    </w:p>
    <w:p w:rsidR="003B1DCF" w:rsidRDefault="003B1DCF" w:rsidP="003B1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B1DCF" w:rsidRDefault="003B1DCF" w:rsidP="003B1DC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percorsi di gruppo a carattere terapeutico, con una durata definita nel tempo, per affrontare con strumenti appropriati problematich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 particolarmente complesse;</w:t>
      </w:r>
    </w:p>
    <w:p w:rsidR="003B1DCF" w:rsidRDefault="003B1DCF" w:rsidP="003B1DC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gruppi di confronto per fratelli, bambini e ragazzi accomunati dall’avere un fratello con disabilità, per offrire loro un’opportunità per confrontarsi sulle difficoltà che la par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ticolare situazione comporta;</w:t>
      </w:r>
    </w:p>
    <w:p w:rsidR="003B1DCF" w:rsidRDefault="003B1DCF" w:rsidP="003B1DC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gruppi di </w:t>
      </w:r>
      <w:proofErr w:type="spellStart"/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auto-mutuo-aiuto</w:t>
      </w:r>
      <w:proofErr w:type="spellEnd"/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 cui i partecipanti, a fronte di una difficoltà condivisa, hanno modo di sostenersi reciprocamente e scambiarsi esperien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ze;</w:t>
      </w:r>
    </w:p>
    <w:p w:rsidR="003B1DCF" w:rsidRDefault="003B1DCF" w:rsidP="003B1DC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ab/>
      </w:r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gruppi di supporto per bambini con difficoltà di apprendimento, problematica crescente cui conseguono rilevanti problemi in ambito scolastico e relazionale e che ha necessità di essere affrontata con strumenti appositi e adeguati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3B1DCF" w:rsidRPr="003B1DCF" w:rsidRDefault="003B1DCF" w:rsidP="003B1DC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B1D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La possibilità di accedere alle terapie incide sul benessere delle famiglie, contribuendo a rafforzare le competenze residue e a favorire la resilienza, ossia la capacità di far fronte in maniera positiva agli eventi traumatici per riorganizzare la propria vita di fronte alla disabilità o malattia del familiare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sectPr w:rsidR="003B1DCF" w:rsidRPr="003B1DCF" w:rsidSect="00AD3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1DCF"/>
    <w:rsid w:val="003B1DCF"/>
    <w:rsid w:val="00AD34A1"/>
    <w:rsid w:val="00CB22DC"/>
    <w:rsid w:val="00CD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4A1"/>
  </w:style>
  <w:style w:type="paragraph" w:styleId="Titolo1">
    <w:name w:val="heading 1"/>
    <w:basedOn w:val="Normale"/>
    <w:link w:val="Titolo1Carattere"/>
    <w:uiPriority w:val="9"/>
    <w:qFormat/>
    <w:rsid w:val="003B1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1DC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3B1DC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B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5090-8218-4554-9389-841D980C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edo</cp:lastModifiedBy>
  <cp:revision>2</cp:revision>
  <dcterms:created xsi:type="dcterms:W3CDTF">2012-11-15T07:51:00Z</dcterms:created>
  <dcterms:modified xsi:type="dcterms:W3CDTF">2012-11-15T08:16:00Z</dcterms:modified>
</cp:coreProperties>
</file>